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spacing w:lineRule="exact" w:line="460"/>
        <w:rPr>
          <w:rFonts w:ascii="標楷體" w:hAnsi="標楷體" w:eastAsia="標楷體"/>
          <w:sz w:val="40"/>
          <w:szCs w:val="40"/>
        </w:rPr>
      </w:pPr>
      <w:r>
        <w:rPr>
          <w:rFonts w:ascii="標楷體" w:hAnsi="標楷體" w:eastAsia="標楷體"/>
          <w:sz w:val="40"/>
          <w:szCs w:val="40"/>
        </w:rPr>
        <w:t>教育部國民及學前教育署獎助民間辦理高級中等以下教育階段特殊教育活動要點第三點修正規定</w:t>
      </w:r>
    </w:p>
    <w:p>
      <w:pPr>
        <w:pStyle w:val="Style17"/>
        <w:spacing w:lineRule="exact" w:line="460"/>
        <w:rPr>
          <w:rFonts w:ascii="標楷體" w:hAnsi="標楷體" w:eastAsia="標楷體"/>
          <w:sz w:val="28"/>
          <w:szCs w:val="28"/>
        </w:rPr>
      </w:pPr>
      <w:r>
        <w:rPr>
          <w:rFonts w:ascii="標楷體" w:hAnsi="標楷體" w:eastAsia="標楷體"/>
          <w:sz w:val="28"/>
          <w:szCs w:val="28"/>
        </w:rPr>
        <w:t>三、獎助原則</w:t>
      </w:r>
    </w:p>
    <w:p>
      <w:pPr>
        <w:pStyle w:val="Style17"/>
        <w:tabs>
          <w:tab w:val="clear" w:pos="480"/>
        </w:tabs>
        <w:spacing w:lineRule="exact" w:line="460"/>
        <w:ind w:left="566" w:firstLine="538"/>
        <w:rPr>
          <w:rFonts w:ascii="標楷體" w:hAnsi="標楷體" w:eastAsia="標楷體"/>
          <w:sz w:val="28"/>
          <w:szCs w:val="28"/>
        </w:rPr>
      </w:pPr>
      <w:r>
        <w:rPr>
          <w:rFonts w:ascii="標楷體" w:hAnsi="標楷體" w:eastAsia="標楷體"/>
          <w:sz w:val="28"/>
          <w:szCs w:val="28"/>
        </w:rPr>
        <w:t>學校、機構或團體辦理本辦法第三條第一項所定下列各款事項之一者，得向本署申請獎助（以下簡稱本獎助）：</w:t>
      </w:r>
    </w:p>
    <w:p>
      <w:pPr>
        <w:pStyle w:val="Style17"/>
        <w:tabs>
          <w:tab w:val="clear" w:pos="480"/>
        </w:tabs>
        <w:spacing w:lineRule="exact" w:line="460"/>
        <w:ind w:left="566" w:hanging="0"/>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一</w:t>
      </w:r>
      <w:r>
        <w:rPr>
          <w:rFonts w:eastAsia="標楷體" w:ascii="標楷體" w:hAnsi="標楷體"/>
          <w:sz w:val="28"/>
          <w:szCs w:val="28"/>
        </w:rPr>
        <w:t xml:space="preserve">) </w:t>
      </w:r>
      <w:r>
        <w:rPr>
          <w:rFonts w:ascii="標楷體" w:hAnsi="標楷體" w:eastAsia="標楷體"/>
          <w:sz w:val="28"/>
          <w:szCs w:val="28"/>
        </w:rPr>
        <w:t>特殊教育學生輔導及親職教育推展。</w:t>
      </w:r>
    </w:p>
    <w:p>
      <w:pPr>
        <w:pStyle w:val="Style17"/>
        <w:tabs>
          <w:tab w:val="clear" w:pos="480"/>
        </w:tabs>
        <w:spacing w:lineRule="exact" w:line="460"/>
        <w:ind w:left="566" w:hanging="0"/>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二</w:t>
      </w:r>
      <w:r>
        <w:rPr>
          <w:rFonts w:eastAsia="標楷體" w:ascii="標楷體" w:hAnsi="標楷體"/>
          <w:sz w:val="28"/>
          <w:szCs w:val="28"/>
        </w:rPr>
        <w:t xml:space="preserve">) </w:t>
      </w:r>
      <w:r>
        <w:rPr>
          <w:rFonts w:ascii="標楷體" w:hAnsi="標楷體" w:eastAsia="標楷體"/>
          <w:sz w:val="28"/>
          <w:szCs w:val="28"/>
        </w:rPr>
        <w:t>特殊教育工作人員之短期研習。</w:t>
      </w:r>
    </w:p>
    <w:p>
      <w:pPr>
        <w:pStyle w:val="Style17"/>
        <w:tabs>
          <w:tab w:val="clear" w:pos="480"/>
        </w:tabs>
        <w:spacing w:lineRule="exact" w:line="460"/>
        <w:ind w:left="566" w:hanging="0"/>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三</w:t>
      </w:r>
      <w:r>
        <w:rPr>
          <w:rFonts w:eastAsia="標楷體" w:ascii="標楷體" w:hAnsi="標楷體"/>
          <w:sz w:val="28"/>
          <w:szCs w:val="28"/>
        </w:rPr>
        <w:t xml:space="preserve">) </w:t>
      </w:r>
      <w:r>
        <w:rPr>
          <w:rFonts w:ascii="標楷體" w:hAnsi="標楷體" w:eastAsia="標楷體"/>
          <w:sz w:val="28"/>
          <w:szCs w:val="28"/>
        </w:rPr>
        <w:t>特殊教育之宣導、研究及推展。</w:t>
      </w:r>
    </w:p>
    <w:p>
      <w:pPr>
        <w:pStyle w:val="Style17"/>
        <w:tabs>
          <w:tab w:val="clear" w:pos="480"/>
        </w:tabs>
        <w:spacing w:lineRule="exact" w:line="460"/>
        <w:ind w:left="566" w:hanging="0"/>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四</w:t>
      </w:r>
      <w:r>
        <w:rPr>
          <w:rFonts w:eastAsia="標楷體" w:ascii="標楷體" w:hAnsi="標楷體"/>
          <w:sz w:val="28"/>
          <w:szCs w:val="28"/>
        </w:rPr>
        <w:t xml:space="preserve">) </w:t>
      </w:r>
      <w:r>
        <w:rPr>
          <w:rFonts w:ascii="標楷體" w:hAnsi="標楷體" w:eastAsia="標楷體"/>
          <w:sz w:val="28"/>
          <w:szCs w:val="28"/>
        </w:rPr>
        <w:t>無障礙環境教育之研習及宣導。</w:t>
      </w:r>
    </w:p>
    <w:p>
      <w:pPr>
        <w:pStyle w:val="Style17"/>
        <w:tabs>
          <w:tab w:val="clear" w:pos="480"/>
        </w:tabs>
        <w:spacing w:lineRule="exact" w:line="460"/>
        <w:ind w:left="566" w:hanging="0"/>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五</w:t>
      </w:r>
      <w:r>
        <w:rPr>
          <w:rFonts w:eastAsia="標楷體" w:ascii="標楷體" w:hAnsi="標楷體"/>
          <w:sz w:val="28"/>
          <w:szCs w:val="28"/>
        </w:rPr>
        <w:t xml:space="preserve">) </w:t>
      </w:r>
      <w:r>
        <w:rPr>
          <w:rFonts w:ascii="標楷體" w:hAnsi="標楷體" w:eastAsia="標楷體"/>
          <w:sz w:val="28"/>
          <w:szCs w:val="28"/>
        </w:rPr>
        <w:t>特殊教育圖書之出版。</w:t>
      </w:r>
    </w:p>
    <w:p>
      <w:pPr>
        <w:pStyle w:val="Style17"/>
        <w:tabs>
          <w:tab w:val="clear" w:pos="480"/>
        </w:tabs>
        <w:spacing w:lineRule="exact" w:line="460"/>
        <w:ind w:left="566" w:hanging="0"/>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六</w:t>
      </w:r>
      <w:r>
        <w:rPr>
          <w:rFonts w:eastAsia="標楷體" w:ascii="標楷體" w:hAnsi="標楷體"/>
          <w:sz w:val="28"/>
          <w:szCs w:val="28"/>
        </w:rPr>
        <w:t xml:space="preserve">) </w:t>
      </w:r>
      <w:r>
        <w:rPr>
          <w:rFonts w:ascii="標楷體" w:hAnsi="標楷體" w:eastAsia="標楷體"/>
          <w:sz w:val="28"/>
          <w:szCs w:val="28"/>
        </w:rPr>
        <w:t>其他有助推動特殊教育之相關事項。</w:t>
      </w:r>
    </w:p>
    <w:p>
      <w:pPr>
        <w:pStyle w:val="Style17"/>
        <w:tabs>
          <w:tab w:val="clear" w:pos="480"/>
        </w:tabs>
        <w:spacing w:lineRule="exact" w:line="460"/>
        <w:ind w:left="566" w:firstLine="552"/>
        <w:rPr>
          <w:rFonts w:ascii="標楷體" w:hAnsi="標楷體" w:eastAsia="標楷體"/>
          <w:sz w:val="28"/>
          <w:szCs w:val="28"/>
        </w:rPr>
      </w:pPr>
      <w:r>
        <w:rPr>
          <w:rFonts w:ascii="標楷體" w:hAnsi="標楷體" w:eastAsia="標楷體"/>
          <w:sz w:val="28"/>
          <w:szCs w:val="28"/>
        </w:rPr>
        <w:t>前項獎助，以身心障礙特殊教育活動為優先；學校辦理特殊教育活動，申請本獎助者，以跨校性活動為優先。</w:t>
      </w:r>
    </w:p>
    <w:p>
      <w:pPr>
        <w:pStyle w:val="Style17"/>
        <w:tabs>
          <w:tab w:val="clear" w:pos="480"/>
        </w:tabs>
        <w:spacing w:lineRule="exact" w:line="460"/>
        <w:ind w:left="566" w:firstLine="552"/>
        <w:rPr>
          <w:rFonts w:ascii="標楷體" w:hAnsi="標楷體" w:eastAsia="標楷體"/>
          <w:sz w:val="28"/>
          <w:szCs w:val="28"/>
        </w:rPr>
      </w:pPr>
      <w:r>
        <w:rPr>
          <w:rFonts w:ascii="標楷體" w:hAnsi="標楷體" w:eastAsia="標楷體"/>
          <w:sz w:val="28"/>
          <w:szCs w:val="28"/>
        </w:rPr>
        <w:t>申請本獎助之學校、機構或團體，應自籌相當經費辦理特殊教育活動；同一申請者每年度申請本獎助之金額，以新臺幣八十萬元為限，但經本署專案核准者，不在此限。</w:t>
      </w:r>
    </w:p>
    <w:p>
      <w:pPr>
        <w:pStyle w:val="Style17"/>
        <w:spacing w:lineRule="exact" w:line="460"/>
        <w:rPr>
          <w:rFonts w:ascii="標楷體" w:hAnsi="標楷體" w:eastAsia="標楷體"/>
          <w:sz w:val="28"/>
          <w:szCs w:val="28"/>
        </w:rPr>
      </w:pPr>
      <w:r>
        <w:rPr>
          <w:rFonts w:eastAsia="標楷體" w:ascii="標楷體" w:hAnsi="標楷體"/>
          <w:sz w:val="28"/>
          <w:szCs w:val="28"/>
        </w:rPr>
      </w:r>
    </w:p>
    <w:sectPr>
      <w:type w:val="nextPage"/>
      <w:pgSz w:w="11906" w:h="16838"/>
      <w:pgMar w:left="1701" w:right="1418" w:gutter="0" w:header="0" w:top="1418" w:footer="0" w:bottom="1418"/>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標楷體">
    <w:charset w:val="88"/>
    <w:family w:val="script"/>
    <w:pitch w:val="fixed"/>
  </w:font>
</w:fonts>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US" w:eastAsia="zh-TW" w:bidi="ar-SA"/>
    </w:rPr>
  </w:style>
  <w:style w:type="character" w:styleId="Style14">
    <w:name w:val="預設段落字型"/>
    <w:qFormat/>
    <w:rPr/>
  </w:style>
  <w:style w:type="character" w:styleId="Style15">
    <w:name w:val="頁首 字元"/>
    <w:basedOn w:val="Style14"/>
    <w:qFormat/>
    <w:rPr>
      <w:sz w:val="20"/>
      <w:szCs w:val="20"/>
    </w:rPr>
  </w:style>
  <w:style w:type="character" w:styleId="Style16">
    <w:name w:val="頁尾 字元"/>
    <w:basedOn w:val="Style14"/>
    <w:qFormat/>
    <w:rPr>
      <w:sz w:val="20"/>
      <w:szCs w:val="20"/>
    </w:rPr>
  </w:style>
  <w:style w:type="paragraph" w:styleId="Style17">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US" w:eastAsia="zh-TW" w:bidi="ar-SA"/>
    </w:rPr>
  </w:style>
  <w:style w:type="paragraph" w:styleId="Style18">
    <w:name w:val="頁首與頁尾"/>
    <w:basedOn w:val="Normal"/>
    <w:qFormat/>
    <w:pPr>
      <w:suppressLineNumbers/>
      <w:tabs>
        <w:tab w:val="clear" w:pos="480"/>
        <w:tab w:val="center" w:pos="4819" w:leader="none"/>
        <w:tab w:val="right" w:pos="9638" w:leader="none"/>
      </w:tabs>
    </w:pPr>
    <w:rPr/>
  </w:style>
  <w:style w:type="paragraph" w:styleId="Style19">
    <w:name w:val="Header"/>
    <w:basedOn w:val="Style17"/>
    <w:pPr>
      <w:tabs>
        <w:tab w:val="clear" w:pos="480"/>
        <w:tab w:val="center" w:pos="4153" w:leader="none"/>
        <w:tab w:val="right" w:pos="8306" w:leader="none"/>
      </w:tabs>
      <w:suppressAutoHyphens w:val="true"/>
      <w:snapToGrid w:val="false"/>
    </w:pPr>
    <w:rPr>
      <w:sz w:val="20"/>
      <w:szCs w:val="20"/>
    </w:rPr>
  </w:style>
  <w:style w:type="paragraph" w:styleId="Style20">
    <w:name w:val="Footer"/>
    <w:basedOn w:val="Style17"/>
    <w:pPr>
      <w:tabs>
        <w:tab w:val="clear" w:pos="480"/>
        <w:tab w:val="center" w:pos="4153" w:leader="none"/>
        <w:tab w:val="right" w:pos="8306" w:leader="none"/>
      </w:tabs>
      <w:suppressAutoHyphens w:val="true"/>
      <w:snapToGrid w:val="false"/>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LibreOffice/7.4.2.3$Windows_X86_64 LibreOffice_project/382eef1f22670f7f4118c8c2dd222ec7ad009daf</Application>
  <AppVersion>15.0000</AppVersion>
  <Pages>1</Pages>
  <Words>50</Words>
  <Characters>289</Characters>
  <CharactersWithSpaces>338</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2023-06-20T09:14:00Z</dcterms:created>
  <dc:creator>錢柄匡</dc:creator>
  <dc:description/>
  <dc:language>zh-TW</dc:language>
  <cp:lastModifiedBy>廖育賢</cp:lastModifiedBy>
  <cp:lastPrinted>2023-06-20T09:16:00Z</cp:lastPrinted>
  <dcterms:modified xsi:type="dcterms:W3CDTF">2023-06-21T03:59:00Z</dcterms:modified>
  <cp:revision>6</cp:revision>
  <dc:subject/>
  <dc:title/>
</cp:coreProperties>
</file>