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78C" w:rsidRDefault="00272AD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/>
          <w:sz w:val="36"/>
          <w:szCs w:val="28"/>
        </w:rPr>
        <w:t>111</w:t>
      </w:r>
      <w:r>
        <w:rPr>
          <w:rFonts w:ascii="標楷體" w:eastAsia="標楷體" w:hAnsi="標楷體" w:cs="Times New Roman"/>
          <w:sz w:val="36"/>
          <w:szCs w:val="28"/>
          <w:lang w:eastAsia="zh-HK"/>
        </w:rPr>
        <w:t>年</w:t>
      </w:r>
      <w:r>
        <w:rPr>
          <w:rFonts w:ascii="標楷體" w:eastAsia="標楷體" w:hAnsi="標楷體" w:cs="Times New Roman"/>
          <w:sz w:val="36"/>
          <w:szCs w:val="28"/>
        </w:rPr>
        <w:t>【</w:t>
      </w:r>
      <w:bookmarkStart w:id="0" w:name="_GoBack"/>
      <w:r>
        <w:rPr>
          <w:rFonts w:ascii="標楷體" w:eastAsia="標楷體" w:hAnsi="標楷體" w:cs="Times New Roman"/>
          <w:sz w:val="36"/>
          <w:szCs w:val="28"/>
          <w:lang w:eastAsia="zh-HK"/>
        </w:rPr>
        <w:t>屏稅小學堂學租稅</w:t>
      </w:r>
      <w:r>
        <w:rPr>
          <w:rFonts w:ascii="標楷體" w:eastAsia="標楷體" w:hAnsi="標楷體" w:cs="Times New Roman"/>
          <w:sz w:val="36"/>
          <w:szCs w:val="28"/>
          <w:lang w:eastAsia="zh-HK"/>
        </w:rPr>
        <w:t>-</w:t>
      </w:r>
      <w:r>
        <w:rPr>
          <w:rFonts w:ascii="標楷體" w:eastAsia="標楷體" w:hAnsi="標楷體" w:cs="Times New Roman"/>
          <w:sz w:val="36"/>
          <w:szCs w:val="28"/>
          <w:lang w:eastAsia="zh-HK"/>
        </w:rPr>
        <w:t>抽抽樂</w:t>
      </w:r>
      <w:r>
        <w:rPr>
          <w:rFonts w:ascii="標楷體" w:eastAsia="標楷體" w:hAnsi="標楷體" w:cs="Times New Roman"/>
          <w:sz w:val="36"/>
          <w:szCs w:val="28"/>
        </w:rPr>
        <w:t>】</w:t>
      </w:r>
      <w:r>
        <w:rPr>
          <w:rFonts w:ascii="標楷體" w:eastAsia="標楷體" w:hAnsi="標楷體" w:cs="Times New Roman"/>
          <w:sz w:val="32"/>
          <w:szCs w:val="32"/>
        </w:rPr>
        <w:t>活動辦法</w:t>
      </w:r>
      <w:bookmarkEnd w:id="0"/>
    </w:p>
    <w:p w:rsidR="00A3478C" w:rsidRDefault="00272AD8">
      <w:pPr>
        <w:spacing w:line="540" w:lineRule="exact"/>
        <w:ind w:left="1960" w:hanging="196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一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活動目的：</w:t>
      </w:r>
      <w:r>
        <w:rPr>
          <w:rFonts w:ascii="標楷體" w:eastAsia="標楷體" w:hAnsi="標楷體" w:cs="新細明體"/>
          <w:kern w:val="0"/>
          <w:sz w:val="28"/>
          <w:szCs w:val="28"/>
        </w:rPr>
        <w:t>以租稅知識、私劣菸酒防治與消費者保護、便民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(</w:t>
      </w:r>
      <w:r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防疫</w:t>
      </w:r>
      <w:r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8"/>
        </w:rPr>
        <w:t>措施為本，</w:t>
      </w:r>
      <w:r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以設計學習單方式，</w:t>
      </w:r>
      <w:r>
        <w:rPr>
          <w:rFonts w:ascii="標楷體" w:eastAsia="標楷體" w:hAnsi="標楷體" w:cs="新細明體"/>
          <w:kern w:val="0"/>
          <w:sz w:val="28"/>
          <w:szCs w:val="28"/>
        </w:rPr>
        <w:t>請屏東縣內各國小學生閱讀宣導單內容並完成問題填答並</w:t>
      </w:r>
      <w:r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進行</w:t>
      </w:r>
      <w:r>
        <w:rPr>
          <w:rFonts w:ascii="標楷體" w:eastAsia="標楷體" w:hAnsi="標楷體" w:cs="新細明體"/>
          <w:kern w:val="0"/>
          <w:sz w:val="28"/>
          <w:szCs w:val="28"/>
        </w:rPr>
        <w:t>抽獎活動，藉以提昇學生學習興趣。</w:t>
      </w:r>
    </w:p>
    <w:p w:rsidR="00A3478C" w:rsidRDefault="00272AD8">
      <w:pPr>
        <w:spacing w:line="5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二、主辦機關：屏東縣政府財稅局</w:t>
      </w:r>
    </w:p>
    <w:p w:rsidR="00A3478C" w:rsidRDefault="00272AD8">
      <w:pPr>
        <w:spacing w:line="54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三、協辦機關：屏東縣內各國小</w:t>
      </w:r>
    </w:p>
    <w:p w:rsidR="00A3478C" w:rsidRDefault="00272AD8">
      <w:pPr>
        <w:spacing w:line="5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六、</w:t>
      </w:r>
      <w:r>
        <w:rPr>
          <w:rFonts w:ascii="Times New Roman" w:eastAsia="標楷體" w:hAnsi="Times New Roman" w:cs="Times New Roman"/>
          <w:sz w:val="28"/>
          <w:szCs w:val="28"/>
        </w:rPr>
        <w:t>活動期間：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即日起</w:t>
      </w:r>
      <w:r>
        <w:rPr>
          <w:rFonts w:ascii="Times New Roman" w:eastAsia="標楷體" w:hAnsi="Times New Roman" w:cs="Times New Roman"/>
          <w:sz w:val="28"/>
          <w:szCs w:val="28"/>
        </w:rPr>
        <w:t>至</w:t>
      </w:r>
      <w:r>
        <w:rPr>
          <w:rFonts w:ascii="Times New Roman" w:eastAsia="標楷體" w:hAnsi="Times New Roman" w:cs="Times New Roman"/>
          <w:sz w:val="28"/>
          <w:szCs w:val="28"/>
        </w:rPr>
        <w:t>111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止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3478C" w:rsidRDefault="00272AD8">
      <w:pPr>
        <w:tabs>
          <w:tab w:val="left" w:pos="567"/>
        </w:tabs>
        <w:spacing w:line="400" w:lineRule="exact"/>
        <w:ind w:left="1820" w:hanging="18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四、參加資格：屏東縣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公私</w:t>
      </w:r>
      <w:r>
        <w:rPr>
          <w:rFonts w:ascii="Times New Roman" w:eastAsia="標楷體" w:hAnsi="Times New Roman" w:cs="Times New Roman"/>
          <w:sz w:val="28"/>
          <w:szCs w:val="28"/>
        </w:rPr>
        <w:t>立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國小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~6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級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學生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3478C" w:rsidRDefault="00272AD8">
      <w:pPr>
        <w:tabs>
          <w:tab w:val="left" w:pos="567"/>
        </w:tabs>
        <w:spacing w:line="400" w:lineRule="exact"/>
        <w:ind w:left="1928" w:hanging="192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五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、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活動方式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：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請學校彚整於</w:t>
      </w:r>
      <w:r>
        <w:rPr>
          <w:rFonts w:ascii="Times New Roman" w:eastAsia="標楷體" w:hAnsi="Times New Roman" w:cs="Times New Roman"/>
          <w:sz w:val="28"/>
          <w:szCs w:val="28"/>
        </w:rPr>
        <w:t>111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日前將抽獎聯送交或郵寄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地址</w:t>
      </w:r>
      <w:r>
        <w:rPr>
          <w:rFonts w:ascii="標楷體" w:eastAsia="標楷體" w:hAnsi="標楷體" w:cs="Times New Roman"/>
          <w:sz w:val="28"/>
          <w:szCs w:val="28"/>
        </w:rPr>
        <w:t>:</w:t>
      </w:r>
      <w:r>
        <w:rPr>
          <w:rFonts w:ascii="Times New Roman" w:eastAsia="標楷體" w:hAnsi="Times New Roman" w:cs="Times New Roman"/>
          <w:sz w:val="28"/>
          <w:szCs w:val="28"/>
        </w:rPr>
        <w:t>屏東市北平路</w:t>
      </w:r>
      <w:r>
        <w:rPr>
          <w:rFonts w:ascii="Times New Roman" w:eastAsia="標楷體" w:hAnsi="Times New Roman" w:cs="Times New Roman"/>
          <w:sz w:val="28"/>
          <w:szCs w:val="28"/>
        </w:rPr>
        <w:t>24</w:t>
      </w:r>
      <w:r>
        <w:rPr>
          <w:rFonts w:ascii="Times New Roman" w:eastAsia="標楷體" w:hAnsi="Times New Roman" w:cs="Times New Roman"/>
          <w:sz w:val="28"/>
          <w:szCs w:val="28"/>
        </w:rPr>
        <w:t>號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;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以郵戳為憑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)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本局參加抽獎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。</w:t>
      </w:r>
    </w:p>
    <w:p w:rsidR="00A3478C" w:rsidRDefault="00272AD8">
      <w:pPr>
        <w:tabs>
          <w:tab w:val="left" w:pos="0"/>
        </w:tabs>
        <w:spacing w:line="400" w:lineRule="exact"/>
        <w:ind w:left="1417" w:hanging="141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六</w:t>
      </w:r>
      <w:r>
        <w:rPr>
          <w:rFonts w:ascii="Times New Roman" w:eastAsia="標楷體" w:hAnsi="Times New Roman" w:cs="Times New Roman"/>
          <w:sz w:val="28"/>
          <w:szCs w:val="28"/>
        </w:rPr>
        <w:t>、獎項：禮券</w:t>
      </w:r>
      <w:r>
        <w:rPr>
          <w:rFonts w:ascii="Times New Roman" w:eastAsia="標楷體" w:hAnsi="Times New Roman" w:cs="Times New Roman"/>
          <w:sz w:val="28"/>
          <w:szCs w:val="28"/>
        </w:rPr>
        <w:t>100</w:t>
      </w:r>
      <w:r>
        <w:rPr>
          <w:rFonts w:ascii="Times New Roman" w:eastAsia="標楷體" w:hAnsi="Times New Roman" w:cs="Times New Roman"/>
          <w:sz w:val="28"/>
          <w:szCs w:val="28"/>
        </w:rPr>
        <w:t>元</w:t>
      </w:r>
      <w:r>
        <w:rPr>
          <w:rFonts w:ascii="標楷體" w:eastAsia="標楷體" w:hAnsi="標楷體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共抽出</w:t>
      </w:r>
      <w:r>
        <w:rPr>
          <w:rFonts w:ascii="Times New Roman" w:eastAsia="標楷體" w:hAnsi="Times New Roman" w:cs="Times New Roman"/>
          <w:sz w:val="28"/>
          <w:szCs w:val="28"/>
        </w:rPr>
        <w:t>200</w:t>
      </w:r>
      <w:r>
        <w:rPr>
          <w:rFonts w:ascii="Times New Roman" w:eastAsia="標楷體" w:hAnsi="Times New Roman" w:cs="Times New Roman"/>
          <w:sz w:val="28"/>
          <w:szCs w:val="28"/>
        </w:rPr>
        <w:t>名</w:t>
      </w:r>
      <w:r>
        <w:rPr>
          <w:rFonts w:ascii="標楷體" w:eastAsia="標楷體" w:hAnsi="標楷體" w:cs="Times New Roman"/>
          <w:sz w:val="28"/>
          <w:szCs w:val="28"/>
        </w:rPr>
        <w:t>、</w:t>
      </w:r>
      <w:r>
        <w:rPr>
          <w:rFonts w:ascii="標楷體" w:eastAsia="標楷體" w:hAnsi="標楷體" w:cs="新細明體"/>
          <w:kern w:val="0"/>
          <w:sz w:val="28"/>
          <w:szCs w:val="28"/>
        </w:rPr>
        <w:t>小米手環</w:t>
      </w:r>
      <w:r>
        <w:rPr>
          <w:rFonts w:ascii="標楷體" w:eastAsia="標楷體" w:hAnsi="標楷體" w:cs="新細明體"/>
          <w:kern w:val="0"/>
          <w:sz w:val="28"/>
          <w:szCs w:val="28"/>
        </w:rPr>
        <w:t>7(</w:t>
      </w:r>
      <w:r>
        <w:rPr>
          <w:rFonts w:ascii="標楷體" w:eastAsia="標楷體" w:hAnsi="標楷體" w:cs="新細明體"/>
          <w:kern w:val="0"/>
          <w:sz w:val="28"/>
          <w:szCs w:val="28"/>
        </w:rPr>
        <w:t>不挑色</w:t>
      </w:r>
      <w:r>
        <w:rPr>
          <w:rFonts w:ascii="標楷體" w:eastAsia="標楷體" w:hAnsi="標楷體" w:cs="新細明體"/>
          <w:kern w:val="0"/>
          <w:sz w:val="28"/>
          <w:szCs w:val="28"/>
        </w:rPr>
        <w:t>)1</w:t>
      </w:r>
      <w:r>
        <w:rPr>
          <w:rFonts w:ascii="標楷體" w:eastAsia="標楷體" w:hAnsi="標楷體" w:cs="新細明體"/>
          <w:kern w:val="0"/>
          <w:sz w:val="28"/>
          <w:szCs w:val="28"/>
        </w:rPr>
        <w:t>支</w:t>
      </w:r>
      <w:r>
        <w:rPr>
          <w:rFonts w:ascii="標楷體" w:eastAsia="標楷體" w:hAnsi="標楷體" w:cs="Times New Roman"/>
          <w:kern w:val="0"/>
          <w:sz w:val="28"/>
          <w:szCs w:val="28"/>
        </w:rPr>
        <w:t>，</w:t>
      </w:r>
      <w:r>
        <w:rPr>
          <w:rFonts w:ascii="Times New Roman" w:eastAsia="標楷體" w:hAnsi="Times New Roman" w:cs="Times New Roman"/>
          <w:kern w:val="0"/>
          <w:sz w:val="28"/>
          <w:szCs w:val="28"/>
          <w:lang w:eastAsia="zh-HK"/>
        </w:rPr>
        <w:t>共抽出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名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3478C" w:rsidRDefault="00272AD8">
      <w:pPr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七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抽獎日期：</w:t>
      </w:r>
      <w:r>
        <w:rPr>
          <w:rFonts w:ascii="Times New Roman" w:eastAsia="標楷體" w:hAnsi="Times New Roman" w:cs="Times New Roman"/>
          <w:sz w:val="28"/>
          <w:szCs w:val="28"/>
        </w:rPr>
        <w:t>111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11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  <w:r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A3478C" w:rsidRDefault="00272AD8">
      <w:pPr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  <w:lang w:eastAsia="zh-HK"/>
        </w:rPr>
        <w:t>八、得獎名單於</w:t>
      </w:r>
      <w:r>
        <w:rPr>
          <w:rFonts w:ascii="標楷體" w:eastAsia="標楷體" w:hAnsi="標楷體" w:cs="Times New Roman"/>
          <w:sz w:val="28"/>
          <w:szCs w:val="28"/>
        </w:rPr>
        <w:t>111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年</w:t>
      </w:r>
      <w:r>
        <w:rPr>
          <w:rFonts w:ascii="標楷體" w:eastAsia="標楷體" w:hAnsi="標楷體" w:cs="Times New Roman"/>
          <w:sz w:val="28"/>
          <w:szCs w:val="28"/>
        </w:rPr>
        <w:t>11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月</w:t>
      </w:r>
      <w:r>
        <w:rPr>
          <w:rFonts w:ascii="標楷體" w:eastAsia="標楷體" w:hAnsi="標楷體" w:cs="Times New Roman"/>
          <w:sz w:val="28"/>
          <w:szCs w:val="28"/>
        </w:rPr>
        <w:t>11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日前公布於本</w:t>
      </w:r>
      <w:proofErr w:type="gramStart"/>
      <w:r>
        <w:rPr>
          <w:rFonts w:ascii="標楷體" w:eastAsia="標楷體" w:hAnsi="標楷體" w:cs="Times New Roman"/>
          <w:sz w:val="28"/>
          <w:szCs w:val="28"/>
          <w:lang w:eastAsia="zh-HK"/>
        </w:rPr>
        <w:t>局官網</w:t>
      </w:r>
      <w:proofErr w:type="gramEnd"/>
      <w:r>
        <w:rPr>
          <w:rFonts w:ascii="標楷體" w:eastAsia="標楷體" w:hAnsi="標楷體" w:cs="Times New Roman"/>
          <w:sz w:val="28"/>
          <w:szCs w:val="28"/>
          <w:lang w:eastAsia="zh-HK"/>
        </w:rPr>
        <w:t>及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FB</w:t>
      </w:r>
      <w:r>
        <w:rPr>
          <w:rFonts w:ascii="標楷體" w:eastAsia="標楷體" w:hAnsi="標楷體" w:cs="Times New Roman"/>
          <w:sz w:val="28"/>
          <w:szCs w:val="28"/>
          <w:lang w:eastAsia="zh-HK"/>
        </w:rPr>
        <w:t>粉絲專頁。九</w:t>
      </w:r>
      <w:r>
        <w:rPr>
          <w:rFonts w:ascii="標楷體" w:eastAsia="標楷體" w:hAnsi="標楷體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領獎方式：統一雙掛號郵寄至中獎者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學校</w:t>
      </w:r>
      <w:r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  <w:lang w:eastAsia="zh-HK"/>
        </w:rPr>
        <w:t>由校方送交中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獎</w:t>
      </w:r>
      <w:r>
        <w:rPr>
          <w:rFonts w:ascii="標楷體" w:eastAsia="標楷體" w:hAnsi="標楷體" w:cs="Times New Roman"/>
          <w:color w:val="000000"/>
          <w:sz w:val="28"/>
          <w:szCs w:val="28"/>
          <w:lang w:eastAsia="zh-HK"/>
        </w:rPr>
        <w:t>學生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A3478C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8C"/>
    <w:rsid w:val="00272AD8"/>
    <w:rsid w:val="00A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E1C720-015C-448D-A4AD-5B82E84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uiPriority w:val="99"/>
    <w:semiHidden/>
    <w:qFormat/>
    <w:rsid w:val="007D6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uiPriority w:val="99"/>
    <w:qFormat/>
    <w:rsid w:val="0044716E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44716E"/>
    <w:rPr>
      <w:sz w:val="20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F62A72"/>
    <w:pPr>
      <w:ind w:left="480"/>
    </w:pPr>
  </w:style>
  <w:style w:type="paragraph" w:styleId="ac">
    <w:name w:val="Balloon Text"/>
    <w:basedOn w:val="a"/>
    <w:uiPriority w:val="99"/>
    <w:semiHidden/>
    <w:unhideWhenUsed/>
    <w:qFormat/>
    <w:rsid w:val="007D6D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頁首與頁尾"/>
    <w:basedOn w:val="a"/>
    <w:qFormat/>
  </w:style>
  <w:style w:type="paragraph" w:styleId="ae">
    <w:name w:val="header"/>
    <w:basedOn w:val="a"/>
    <w:uiPriority w:val="99"/>
    <w:unhideWhenUsed/>
    <w:rsid w:val="00447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447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rsid w:val="00897473"/>
    <w:pPr>
      <w:widowControl/>
      <w:spacing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715C-E4AA-4A5C-AA32-56B66543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4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910203</dc:creator>
  <dc:description/>
  <cp:lastModifiedBy>訓育組</cp:lastModifiedBy>
  <cp:revision>2</cp:revision>
  <cp:lastPrinted>2019-03-12T06:23:00Z</cp:lastPrinted>
  <dcterms:created xsi:type="dcterms:W3CDTF">2022-08-31T06:28:00Z</dcterms:created>
  <dcterms:modified xsi:type="dcterms:W3CDTF">2022-08-31T06:28:00Z</dcterms:modified>
  <dc:language>zh-TW</dc:language>
</cp:coreProperties>
</file>